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0" w:name="title_vision_loss_and_fall_risk_i_fd9f17"/>
      <w:r>
        <w:rPr>
          <w:rFonts w:eastAsia="source serif 4" w:cs="source serif 4" w:ascii="source serif 4" w:hAnsi="source serif 4"/>
          <w:b/>
          <w:color w:val="000000"/>
          <w:sz w:val="24"/>
        </w:rPr>
        <w:t xml:space="preserve">title: "Vision Loss and Fall Risk in Rockville: How Home Care Can Help Protect Seniors" description: "Learn how vision loss can increase fall risk for Rockville seniors and how home care, safer home routines, and practical support can help protect independence." slug: "vision-loss-fall-risk-rockville-home-care"</w:t>
      </w:r>
      <w:bookmarkEnd w:id="0"/>
    </w:p>
    <w:p>
      <w:pPr>
        <w:spacing w:line="270" w:before="157.5" w:after="157.5" w:lineRule="auto"/>
        <w:jc w:val="left"/>
      </w:pPr>
      <w:bookmarkStart w:id="1" w:name="vision_loss_and_fall_risk_in_rock_3c8481"/>
      <w:r>
        <w:rPr>
          <w:rFonts w:eastAsia="source serif 4" w:cs="source serif 4" w:ascii="source serif 4" w:hAnsi="source serif 4"/>
          <w:b/>
          <w:color w:val="000000"/>
          <w:sz w:val="39"/>
        </w:rPr>
        <w:t xml:space="preserve">Vision Loss and Fall Risk in Rockville: How Home Care Can Help Protect Seniors</w:t>
      </w:r>
      <w:bookmarkEnd w:id="1"/>
    </w:p>
    <w:p>
      <w:pPr>
        <w:spacing w:line="360" w:after="210" w:lineRule="auto"/>
      </w:pPr>
      <w:hyperlink r:id="rId5">
        <w:r>
          <w:rPr>
            <w:rFonts w:eastAsia="source sans 3" w:cs="source sans 3" w:ascii="source sans 3" w:hAnsi="source sans 3"/>
            <w:color w:val="#000"/>
            <w:u w:val="single"/>
          </w:rPr>
          <w:t xml:space="preserve">Vision loss</w:t>
        </w:r>
      </w:hyperlink>
      <w:r>
        <w:rPr>
          <w:rFonts w:eastAsia="source serif 4" w:cs="source serif 4" w:ascii="source serif 4" w:hAnsi="source serif 4"/>
          <w:color w:val="000000"/>
        </w:rPr>
        <w:t xml:space="preserve"> doesn’t always arrive with a bang. Sometimes it sneaks in quietly, turning a familiar hallway into a hazard and a simple step into a stumble. For older adults, even mild vision changes can increase fall risk in a heartbeat. That’s why understanding vision loss and fall risk in Rockville matters so much for seniors and the families who care about them.</w:t>
      </w:r>
    </w:p>
    <w:p>
      <w:pPr>
        <w:spacing w:line="360" w:after="210" w:lineRule="auto"/>
      </w:pPr>
      <w:r>
        <w:rPr>
          <w:rFonts w:eastAsia="source serif 4" w:cs="source serif 4" w:ascii="source serif 4" w:hAnsi="source serif 4"/>
          <w:color w:val="000000"/>
        </w:rPr>
        <w:t xml:space="preserve">A little extra support can go a long way. With thoughtful home care, seniors can stay steadier, safer, and more confident in their own space.</w:t>
      </w:r>
    </w:p>
    <w:p>
      <w:pPr>
        <w:spacing w:line="360" w:before="315" w:after="105" w:lineRule="auto"/>
        <w:ind w:left="-30"/>
        <w:jc w:val="left"/>
      </w:pPr>
      <w:bookmarkStart w:id="2" w:name="what_you_will_learn"/>
      <w:r>
        <w:rPr>
          <w:rFonts w:eastAsia="source serif 4" w:cs="source serif 4" w:ascii="source serif 4" w:hAnsi="source serif 4"/>
          <w:b/>
          <w:color w:val="000000"/>
          <w:sz w:val="24"/>
        </w:rPr>
        <w:t xml:space="preserve">What You Will Learn</w:t>
      </w:r>
      <w:bookmarkEnd w:id="2"/>
    </w:p>
    <w:p>
      <w:pPr>
        <w:numPr>
          <w:ilvl w:val="0"/>
          <w:numId w:val="1"/>
        </w:numPr>
        <w:spacing w:line="360" w:before="105" w:after="105" w:lineRule="auto"/>
      </w:pPr>
      <w:r>
        <w:rPr>
          <w:rFonts w:eastAsia="source serif 4" w:cs="source serif 4" w:ascii="source serif 4" w:hAnsi="source serif 4"/>
          <w:color w:val="000000"/>
          <w:sz w:val="21"/>
        </w:rPr>
        <w:t xml:space="preserve">How vision loss can raise fall risk for older adults.</w:t>
      </w:r>
    </w:p>
    <w:p>
      <w:pPr>
        <w:numPr>
          <w:ilvl w:val="0"/>
          <w:numId w:val="1"/>
        </w:numPr>
        <w:spacing w:line="360" w:before="105" w:after="105" w:lineRule="auto"/>
      </w:pPr>
      <w:r>
        <w:rPr>
          <w:rFonts w:eastAsia="source serif 4" w:cs="source serif 4" w:ascii="source serif 4" w:hAnsi="source serif 4"/>
          <w:color w:val="000000"/>
          <w:sz w:val="21"/>
        </w:rPr>
        <w:t xml:space="preserve">Simple ways to make the home safer and easier to move around in.</w:t>
      </w:r>
    </w:p>
    <w:p>
      <w:pPr>
        <w:numPr>
          <w:ilvl w:val="0"/>
          <w:numId w:val="1"/>
        </w:numPr>
        <w:spacing w:line="360" w:before="105" w:after="105" w:lineRule="auto"/>
      </w:pPr>
      <w:r>
        <w:rPr>
          <w:rFonts w:eastAsia="source serif 4" w:cs="source serif 4" w:ascii="source serif 4" w:hAnsi="source serif 4"/>
          <w:color w:val="000000"/>
          <w:sz w:val="21"/>
        </w:rPr>
        <w:t xml:space="preserve">How home care can support daily routines and help prevent accidents.</w:t>
      </w:r>
    </w:p>
    <w:p>
      <w:pPr>
        <w:numPr>
          <w:ilvl w:val="0"/>
          <w:numId w:val="1"/>
        </w:numPr>
        <w:spacing w:line="360" w:before="105" w:after="105" w:lineRule="auto"/>
      </w:pPr>
      <w:r>
        <w:rPr>
          <w:rFonts w:eastAsia="source serif 4" w:cs="source serif 4" w:ascii="source serif 4" w:hAnsi="source serif 4"/>
          <w:color w:val="000000"/>
          <w:sz w:val="21"/>
        </w:rPr>
        <w:t xml:space="preserve">When it may be time to bring in extra help for a loved one.</w:t>
      </w:r>
    </w:p>
    <w:p>
      <w:pPr>
        <w:spacing w:line="360" w:before="315" w:after="105" w:lineRule="auto"/>
        <w:ind w:left="-30"/>
        <w:jc w:val="left"/>
      </w:pPr>
      <w:bookmarkStart w:id="3" w:name="table_of_contents"/>
      <w:r>
        <w:rPr>
          <w:rFonts w:eastAsia="source serif 4" w:cs="source serif 4" w:ascii="source serif 4" w:hAnsi="source serif 4"/>
          <w:b/>
          <w:color w:val="000000"/>
          <w:sz w:val="24"/>
        </w:rPr>
        <w:t xml:space="preserve">Table of Contents</w:t>
      </w:r>
      <w:bookmarkEnd w:id="3"/>
    </w:p>
    <w:p>
      <w:pPr>
        <w:numPr>
          <w:ilvl w:val="0"/>
          <w:numId w:val="2"/>
        </w:numPr>
        <w:spacing w:line="360" w:before="105" w:after="105" w:lineRule="auto"/>
      </w:pPr>
      <w:hyperlink w:anchor="how_vision_loss_raises_fall_risk">
        <w:r>
          <w:rPr>
            <w:rFonts w:eastAsia="source sans 3" w:cs="source sans 3" w:ascii="source sans 3" w:hAnsi="source sans 3"/>
            <w:color w:val="#000"/>
            <w:sz w:val="21"/>
            <w:u w:val="single"/>
          </w:rPr>
          <w:t xml:space="preserve">How Vision Loss Raises Fall Risk</w:t>
        </w:r>
      </w:hyperlink>
    </w:p>
    <w:p>
      <w:pPr>
        <w:numPr>
          <w:ilvl w:val="0"/>
          <w:numId w:val="2"/>
        </w:numPr>
        <w:spacing w:line="360" w:before="105" w:after="105" w:lineRule="auto"/>
      </w:pPr>
      <w:hyperlink w:anchor="why_falls_hit_seniors_so_hard">
        <w:r>
          <w:rPr>
            <w:rFonts w:eastAsia="source sans 3" w:cs="source sans 3" w:ascii="source sans 3" w:hAnsi="source sans 3"/>
            <w:color w:val="#000"/>
            <w:sz w:val="21"/>
            <w:u w:val="single"/>
          </w:rPr>
          <w:t xml:space="preserve">Why Falls Hit Seniors So Hard</w:t>
        </w:r>
      </w:hyperlink>
    </w:p>
    <w:p>
      <w:pPr>
        <w:numPr>
          <w:ilvl w:val="0"/>
          <w:numId w:val="2"/>
        </w:numPr>
        <w:spacing w:line="360" w:before="105" w:after="105" w:lineRule="auto"/>
      </w:pPr>
      <w:hyperlink w:anchor="creating_a_safer_home_in_rockville">
        <w:r>
          <w:rPr>
            <w:rFonts w:eastAsia="source sans 3" w:cs="source sans 3" w:ascii="source sans 3" w:hAnsi="source sans 3"/>
            <w:color w:val="#000"/>
            <w:sz w:val="21"/>
            <w:u w:val="single"/>
          </w:rPr>
          <w:t xml:space="preserve">Creating a Safer Home in Rockville</w:t>
        </w:r>
      </w:hyperlink>
    </w:p>
    <w:p>
      <w:pPr>
        <w:numPr>
          <w:ilvl w:val="0"/>
          <w:numId w:val="2"/>
        </w:numPr>
        <w:spacing w:line="360" w:before="105" w:after="105" w:lineRule="auto"/>
      </w:pPr>
      <w:hyperlink w:anchor="how_home_care_can_help">
        <w:r>
          <w:rPr>
            <w:rFonts w:eastAsia="source sans 3" w:cs="source sans 3" w:ascii="source sans 3" w:hAnsi="source sans 3"/>
            <w:color w:val="#000"/>
            <w:sz w:val="21"/>
            <w:u w:val="single"/>
          </w:rPr>
          <w:t xml:space="preserve">How Home Care Can Help</w:t>
        </w:r>
      </w:hyperlink>
    </w:p>
    <w:p>
      <w:pPr>
        <w:numPr>
          <w:ilvl w:val="0"/>
          <w:numId w:val="2"/>
        </w:numPr>
        <w:spacing w:line="360" w:before="105" w:after="105" w:lineRule="auto"/>
      </w:pPr>
      <w:hyperlink w:anchor="signs_extra_help_may_be_needed">
        <w:r>
          <w:rPr>
            <w:rFonts w:eastAsia="source sans 3" w:cs="source sans 3" w:ascii="source sans 3" w:hAnsi="source sans 3"/>
            <w:color w:val="#000"/>
            <w:sz w:val="21"/>
            <w:u w:val="single"/>
          </w:rPr>
          <w:t xml:space="preserve">Signs Extra Help May Be Needed</w:t>
        </w:r>
      </w:hyperlink>
    </w:p>
    <w:p>
      <w:pPr>
        <w:numPr>
          <w:ilvl w:val="0"/>
          <w:numId w:val="2"/>
        </w:numPr>
        <w:spacing w:line="360" w:before="105" w:after="105" w:lineRule="auto"/>
      </w:pPr>
      <w:hyperlink w:anchor="frequently_asked_questions">
        <w:r>
          <w:rPr>
            <w:rFonts w:eastAsia="source sans 3" w:cs="source sans 3" w:ascii="source sans 3" w:hAnsi="source sans 3"/>
            <w:color w:val="#000"/>
            <w:sz w:val="21"/>
            <w:u w:val="single"/>
          </w:rPr>
          <w:t xml:space="preserve">Frequently Asked Questions</w:t>
        </w:r>
      </w:hyperlink>
    </w:p>
    <w:p>
      <w:pPr>
        <w:numPr>
          <w:ilvl w:val="0"/>
          <w:numId w:val="2"/>
        </w:numPr>
        <w:spacing w:line="360" w:before="105" w:after="105" w:lineRule="auto"/>
      </w:pPr>
      <w:hyperlink w:anchor="safer_steps_start_at_home">
        <w:r>
          <w:rPr>
            <w:rFonts w:eastAsia="source sans 3" w:cs="source sans 3" w:ascii="source sans 3" w:hAnsi="source sans 3"/>
            <w:color w:val="#000"/>
            <w:sz w:val="21"/>
            <w:u w:val="single"/>
          </w:rPr>
          <w:t xml:space="preserve">Safer Steps Start at Home</w:t>
        </w:r>
      </w:hyperlink>
    </w:p>
    <w:p>
      <w:pPr>
        <w:spacing w:line="360" w:before="315" w:after="105" w:lineRule="auto"/>
        <w:ind w:left="-30"/>
        <w:jc w:val="left"/>
      </w:pPr>
      <w:bookmarkStart w:id="4" w:name="how_vision_loss_raises_fall_risk"/>
      <w:r>
        <w:rPr>
          <w:rFonts w:eastAsia="source serif 4" w:cs="source serif 4" w:ascii="source serif 4" w:hAnsi="source serif 4"/>
          <w:b/>
          <w:color w:val="000000"/>
          <w:sz w:val="24"/>
        </w:rPr>
        <w:t xml:space="preserve">How Vision Loss Raises Fall Risk</w:t>
      </w:r>
      <w:bookmarkEnd w:id="4"/>
    </w:p>
    <w:p>
      <w:pPr>
        <w:spacing w:line="360" w:after="210" w:lineRule="auto"/>
      </w:pPr>
      <w:r>
        <w:rPr>
          <w:rFonts w:eastAsia="source serif 4" w:cs="source serif 4" w:ascii="source serif 4" w:hAnsi="source serif 4"/>
          <w:color w:val="000000"/>
        </w:rPr>
        <w:t xml:space="preserve">Good vision helps with balance, depth perception, and spotting obstacles before trouble starts. Once eyesight begins to fade, even everyday tasks like walking to the kitchen or stepping into the bathroom can feel tricky. Poor lighting, blurred edges, and trouble seeing contrasts can make a home feel less familiar than it really is.</w:t>
      </w:r>
    </w:p>
    <w:p>
      <w:pPr>
        <w:spacing w:line="360" w:after="210" w:lineRule="auto"/>
      </w:pPr>
      <w:r>
        <w:rPr>
          <w:rFonts w:eastAsia="source serif 4" w:cs="source serif 4" w:ascii="source serif 4" w:hAnsi="source serif 4"/>
          <w:color w:val="000000"/>
        </w:rPr>
        <w:t xml:space="preserve">Common causes of vision decline include cataracts, glaucoma, macular degeneration, and diabetic eye disease. Each one can affect sight in a different way, but the result is often the same: a higher chance of losing footing. And once a fall happens, the road back can be longer than anyone would like.</w:t>
      </w:r>
    </w:p>
    <w:p>
      <w:pPr>
        <w:spacing w:line="360" w:before="315" w:after="105" w:lineRule="auto"/>
        <w:ind w:left="-30"/>
        <w:jc w:val="left"/>
      </w:pPr>
      <w:bookmarkStart w:id="5" w:name="why_falls_hit_seniors_so_hard"/>
      <w:r>
        <w:rPr>
          <w:rFonts w:eastAsia="source serif 4" w:cs="source serif 4" w:ascii="source serif 4" w:hAnsi="source serif 4"/>
          <w:b/>
          <w:color w:val="000000"/>
          <w:sz w:val="24"/>
        </w:rPr>
        <w:t xml:space="preserve">Why Falls Hit Seniors So Hard</w:t>
      </w:r>
      <w:bookmarkEnd w:id="5"/>
    </w:p>
    <w:p>
      <w:pPr>
        <w:spacing w:line="360" w:after="210" w:lineRule="auto"/>
      </w:pPr>
      <w:hyperlink r:id="rId6">
        <w:r>
          <w:rPr>
            <w:rFonts w:eastAsia="source sans 3" w:cs="source sans 3" w:ascii="source sans 3" w:hAnsi="source sans 3"/>
            <w:color w:val="#000"/>
            <w:u w:val="single"/>
          </w:rPr>
          <w:t xml:space="preserve">A fall isn’t just a fall</w:t>
        </w:r>
      </w:hyperlink>
      <w:r>
        <w:rPr>
          <w:rFonts w:eastAsia="source serif 4" w:cs="source serif 4" w:ascii="source serif 4" w:hAnsi="source serif 4"/>
          <w:color w:val="000000"/>
        </w:rPr>
        <w:t xml:space="preserve">. For seniors, it can lead to broken bones, hospital visits, and a lasting fear of moving around freely. Even when the injury is minor, confidence can take a hit. That hesitation often leads to less activity, which can weaken strength and balance over time.</w:t>
      </w:r>
    </w:p>
    <w:p>
      <w:pPr>
        <w:spacing w:line="360" w:after="210" w:lineRule="auto"/>
      </w:pPr>
      <w:r>
        <w:rPr>
          <w:rFonts w:eastAsia="source serif 4" w:cs="source serif 4" w:ascii="source serif 4" w:hAnsi="source serif 4"/>
          <w:color w:val="000000"/>
        </w:rPr>
        <w:t xml:space="preserve">There’s also the emotional side. After a fall, some older adults start to move more cautiously, sometimes too cautiously. Before long, they may avoid stairs, skip walks, or stop doing things they once enjoyed. That slippery slope can chip away at independence little by little.</w:t>
      </w:r>
    </w:p>
    <w:p>
      <w:pPr>
        <w:spacing w:line="360" w:before="315" w:after="105" w:lineRule="auto"/>
        <w:ind w:left="-30"/>
        <w:jc w:val="left"/>
      </w:pPr>
      <w:bookmarkStart w:id="6" w:name="creating_a_safer_home_in_rockville"/>
      <w:r>
        <w:rPr>
          <w:rFonts w:eastAsia="source serif 4" w:cs="source serif 4" w:ascii="source serif 4" w:hAnsi="source serif 4"/>
          <w:b/>
          <w:color w:val="000000"/>
          <w:sz w:val="24"/>
        </w:rPr>
        <w:t xml:space="preserve">Creating a Safer Home in Rockville</w:t>
      </w:r>
      <w:bookmarkEnd w:id="6"/>
    </w:p>
    <w:p>
      <w:pPr>
        <w:spacing w:line="360" w:after="210" w:lineRule="auto"/>
      </w:pPr>
      <w:r>
        <w:rPr>
          <w:rFonts w:eastAsia="source serif 4" w:cs="source serif 4" w:ascii="source serif 4" w:hAnsi="source serif 4"/>
          <w:color w:val="000000"/>
        </w:rPr>
        <w:t xml:space="preserve">A safer home doesn’t require a full remodel. Often, small changes do the heavy lifting. Bright lighting, clear walkways, and high-contrast tape on steps or thresholds can make navigation much easier. Removing clutter and securing loose rugs also helps cut down on unexpected slips.</w:t>
      </w:r>
    </w:p>
    <w:p>
      <w:pPr>
        <w:spacing w:line="360" w:after="210" w:lineRule="auto"/>
      </w:pPr>
      <w:r>
        <w:rPr>
          <w:rFonts w:eastAsia="source serif 4" w:cs="source serif 4" w:ascii="source serif 4" w:hAnsi="source serif 4"/>
          <w:color w:val="000000"/>
        </w:rPr>
        <w:t xml:space="preserve">Bathrooms deserve special attention since wet floors and tight spaces can spell trouble. Grab bars, non-slip mats, and sturdy seating can make daily routines safer and less stressful. Bedrooms, too, should be easy to navigate at night, with lamps or night lights within arm’s reach.</w:t>
      </w:r>
    </w:p>
    <w:p>
      <w:pPr>
        <w:spacing w:line="360" w:after="210" w:lineRule="auto"/>
      </w:pPr>
      <w:r>
        <w:rPr>
          <w:rFonts w:eastAsia="source serif 4" w:cs="source serif 4" w:ascii="source serif 4" w:hAnsi="source serif 4"/>
          <w:color w:val="000000"/>
        </w:rPr>
        <w:t xml:space="preserve">A home should feel like a comfort zone, not an obstacle course.</w:t>
      </w:r>
    </w:p>
    <w:p>
      <w:pPr>
        <w:spacing w:line="360" w:before="315" w:after="105" w:lineRule="auto"/>
        <w:ind w:left="-30"/>
        <w:jc w:val="left"/>
      </w:pPr>
      <w:bookmarkStart w:id="7" w:name="how_home_care_can_help"/>
      <w:r>
        <w:rPr>
          <w:rFonts w:eastAsia="source serif 4" w:cs="source serif 4" w:ascii="source serif 4" w:hAnsi="source serif 4"/>
          <w:b/>
          <w:color w:val="000000"/>
          <w:sz w:val="24"/>
        </w:rPr>
        <w:t xml:space="preserve">How Home Care Can Help</w:t>
      </w:r>
      <w:bookmarkEnd w:id="7"/>
    </w:p>
    <w:p>
      <w:pPr>
        <w:spacing w:line="360" w:after="210" w:lineRule="auto"/>
      </w:pPr>
      <w:r>
        <w:rPr>
          <w:rFonts w:eastAsia="source serif 4" w:cs="source serif 4" w:ascii="source serif 4" w:hAnsi="source serif 4"/>
          <w:color w:val="000000"/>
        </w:rPr>
        <w:t xml:space="preserve">This is where home care really shines. A caregiver can help seniors move safely through the house, keep routines on track, and reduce the odds of a risky misstep. That steady presence can be especially helpful for someone adjusting to vision loss.</w:t>
      </w:r>
    </w:p>
    <w:p>
      <w:pPr>
        <w:spacing w:line="360" w:after="210" w:lineRule="auto"/>
      </w:pPr>
      <w:r>
        <w:rPr>
          <w:rFonts w:eastAsia="source serif 4" w:cs="source serif 4" w:ascii="source serif 4" w:hAnsi="source serif 4"/>
          <w:color w:val="000000"/>
        </w:rPr>
        <w:t xml:space="preserve">Home care can also support daily activities like meal prep, medication reminders, and housekeeping. Those tasks might seem small, but they add up fast. With a helping hand, seniors can focus more on living and less on worrying about the next stumble.</w:t>
      </w:r>
    </w:p>
    <w:p>
      <w:pPr>
        <w:spacing w:line="360" w:after="210" w:lineRule="auto"/>
      </w:pPr>
      <w:r>
        <w:rPr>
          <w:rFonts w:eastAsia="source serif 4" w:cs="source serif 4" w:ascii="source serif 4" w:hAnsi="source serif 4"/>
          <w:color w:val="000000"/>
        </w:rPr>
        <w:t xml:space="preserve">For families in Rockville, home care can be a practical bridge between </w:t>
      </w:r>
      <w:hyperlink r:id="rId7">
        <w:r>
          <w:rPr>
            <w:rFonts w:eastAsia="source sans 3" w:cs="source sans 3" w:ascii="source sans 3" w:hAnsi="source sans 3"/>
            <w:color w:val="#000"/>
            <w:u w:val="single"/>
          </w:rPr>
          <w:t xml:space="preserve">independence</w:t>
        </w:r>
      </w:hyperlink>
      <w:r>
        <w:rPr>
          <w:rFonts w:eastAsia="source serif 4" w:cs="source serif 4" w:ascii="source serif 4" w:hAnsi="source serif 4"/>
          <w:color w:val="000000"/>
        </w:rPr>
        <w:t xml:space="preserve"> and safety. It gives seniors support without stripping away the comfort of familiar surroundings.</w:t>
      </w:r>
    </w:p>
    <w:p>
      <w:pPr>
        <w:spacing w:line="360" w:before="315" w:after="105" w:lineRule="auto"/>
        <w:ind w:left="-30"/>
        <w:jc w:val="left"/>
      </w:pPr>
      <w:bookmarkStart w:id="8" w:name="signs_extra_help_may_be_needed"/>
      <w:r>
        <w:rPr>
          <w:rFonts w:eastAsia="source serif 4" w:cs="source serif 4" w:ascii="source serif 4" w:hAnsi="source serif 4"/>
          <w:b/>
          <w:color w:val="000000"/>
          <w:sz w:val="24"/>
        </w:rPr>
        <w:t xml:space="preserve">Signs Extra Help May Be Needed</w:t>
      </w:r>
      <w:bookmarkEnd w:id="8"/>
    </w:p>
    <w:p>
      <w:pPr>
        <w:spacing w:line="360" w:after="210" w:lineRule="auto"/>
      </w:pPr>
      <w:r>
        <w:rPr>
          <w:rFonts w:eastAsia="source serif 4" w:cs="source serif 4" w:ascii="source serif 4" w:hAnsi="source serif 4"/>
          <w:color w:val="000000"/>
        </w:rPr>
        <w:t xml:space="preserve">Sometimes the clues are hard to ignore. A loved one may start bumping into furniture, missing steps, or avoiding certain rooms. They may have trouble reading labels, judging distance, or moving around after dark. These signs don’t always mean a crisis is near, but they do suggest it’s time to take action.</w:t>
      </w:r>
    </w:p>
    <w:p>
      <w:pPr>
        <w:spacing w:line="360" w:after="210" w:lineRule="auto"/>
      </w:pPr>
      <w:r>
        <w:rPr>
          <w:rFonts w:eastAsia="source serif 4" w:cs="source serif 4" w:ascii="source serif 4" w:hAnsi="source serif 4"/>
          <w:color w:val="000000"/>
        </w:rPr>
        <w:t xml:space="preserve">If a senior has already had one fall, that’s worth paying attention to. One tumble can be a warning shot, and the next one could be more serious. Early support often makes all the difference.</w:t>
      </w:r>
    </w:p>
    <w:p>
      <w:pPr>
        <w:spacing w:line="360" w:before="315" w:after="105" w:lineRule="auto"/>
        <w:ind w:left="-30"/>
        <w:jc w:val="left"/>
      </w:pPr>
      <w:bookmarkStart w:id="9" w:name="frequently_asked_questions"/>
      <w:r>
        <w:rPr>
          <w:rFonts w:eastAsia="source serif 4" w:cs="source serif 4" w:ascii="source serif 4" w:hAnsi="source serif 4"/>
          <w:b/>
          <w:color w:val="000000"/>
          <w:sz w:val="24"/>
        </w:rPr>
        <w:t xml:space="preserve">Frequently Asked Questions</w:t>
      </w:r>
      <w:bookmarkEnd w:id="9"/>
    </w:p>
    <w:p>
      <w:pPr>
        <w:spacing w:line="360" w:before="315" w:after="105" w:lineRule="auto"/>
        <w:ind w:left="-30"/>
        <w:jc w:val="left"/>
      </w:pPr>
      <w:bookmarkStart w:id="10" w:name="how_does_vision_loss_increase_fal_6ca04a"/>
      <w:r>
        <w:rPr>
          <w:rFonts w:eastAsia="source serif 4" w:cs="source serif 4" w:ascii="source serif 4" w:hAnsi="source serif 4"/>
          <w:b/>
          <w:color w:val="000000"/>
          <w:sz w:val="24"/>
        </w:rPr>
        <w:t xml:space="preserve">How does vision loss increase fall risk in seniors?</w:t>
      </w:r>
      <w:bookmarkEnd w:id="10"/>
    </w:p>
    <w:p>
      <w:pPr>
        <w:spacing w:line="360" w:after="210" w:lineRule="auto"/>
      </w:pPr>
      <w:r>
        <w:rPr>
          <w:rFonts w:eastAsia="source serif 4" w:cs="source serif 4" w:ascii="source serif 4" w:hAnsi="source serif 4"/>
          <w:color w:val="000000"/>
        </w:rPr>
        <w:t xml:space="preserve">Vision loss makes it harder to spot obstacles, judge distances, and move safely around the home.</w:t>
      </w:r>
    </w:p>
    <w:p>
      <w:pPr>
        <w:spacing w:line="360" w:before="315" w:after="105" w:lineRule="auto"/>
        <w:ind w:left="-30"/>
        <w:jc w:val="left"/>
      </w:pPr>
      <w:bookmarkStart w:id="11" w:name="what_are_the_most_common_vision_p_8319ce"/>
      <w:r>
        <w:rPr>
          <w:rFonts w:eastAsia="source serif 4" w:cs="source serif 4" w:ascii="source serif 4" w:hAnsi="source serif 4"/>
          <w:b/>
          <w:color w:val="000000"/>
          <w:sz w:val="24"/>
        </w:rPr>
        <w:t xml:space="preserve">What are the most common vision problems linked to falls?</w:t>
      </w:r>
      <w:bookmarkEnd w:id="11"/>
    </w:p>
    <w:p>
      <w:pPr>
        <w:spacing w:line="360" w:after="210" w:lineRule="auto"/>
      </w:pPr>
      <w:r>
        <w:rPr>
          <w:rFonts w:eastAsia="source serif 4" w:cs="source serif 4" w:ascii="source serif 4" w:hAnsi="source serif 4"/>
          <w:color w:val="000000"/>
        </w:rPr>
        <w:t xml:space="preserve">Cataracts, </w:t>
      </w:r>
      <w:hyperlink r:id="rId8">
        <w:r>
          <w:rPr>
            <w:rFonts w:eastAsia="source sans 3" w:cs="source sans 3" w:ascii="source sans 3" w:hAnsi="source sans 3"/>
            <w:color w:val="#000"/>
            <w:u w:val="single"/>
          </w:rPr>
          <w:t xml:space="preserve">glaucoma</w:t>
        </w:r>
      </w:hyperlink>
      <w:r>
        <w:rPr>
          <w:rFonts w:eastAsia="source serif 4" w:cs="source serif 4" w:ascii="source serif 4" w:hAnsi="source serif 4"/>
          <w:color w:val="000000"/>
        </w:rPr>
        <w:t xml:space="preserve">, macular degeneration, and diabetic eye disease are among the most common.</w:t>
      </w:r>
    </w:p>
    <w:p>
      <w:pPr>
        <w:spacing w:line="360" w:before="315" w:after="105" w:lineRule="auto"/>
        <w:ind w:left="-30"/>
        <w:jc w:val="left"/>
      </w:pPr>
      <w:bookmarkStart w:id="12" w:name="can_home_care_really_help_prevent_falls"/>
      <w:r>
        <w:rPr>
          <w:rFonts w:eastAsia="source serif 4" w:cs="source serif 4" w:ascii="source serif 4" w:hAnsi="source serif 4"/>
          <w:b/>
          <w:color w:val="000000"/>
          <w:sz w:val="24"/>
        </w:rPr>
        <w:t xml:space="preserve">Can home care really help prevent falls?</w:t>
      </w:r>
      <w:bookmarkEnd w:id="12"/>
    </w:p>
    <w:p>
      <w:pPr>
        <w:spacing w:line="360" w:after="210" w:lineRule="auto"/>
      </w:pPr>
      <w:r>
        <w:rPr>
          <w:rFonts w:eastAsia="source serif 4" w:cs="source serif 4" w:ascii="source serif 4" w:hAnsi="source serif 4"/>
          <w:color w:val="000000"/>
        </w:rPr>
        <w:t xml:space="preserve">Yes, home care can help with safe movement, daily support, and reducing hazards around the house.</w:t>
      </w:r>
    </w:p>
    <w:p>
      <w:pPr>
        <w:spacing w:line="360" w:before="315" w:after="105" w:lineRule="auto"/>
        <w:ind w:left="-30"/>
        <w:jc w:val="left"/>
      </w:pPr>
      <w:bookmarkStart w:id="13" w:name="what_are_the_first_signs_that_a_s_1d5d6d"/>
      <w:r>
        <w:rPr>
          <w:rFonts w:eastAsia="source serif 4" w:cs="source serif 4" w:ascii="source serif 4" w:hAnsi="source serif 4"/>
          <w:b/>
          <w:color w:val="000000"/>
          <w:sz w:val="24"/>
        </w:rPr>
        <w:t xml:space="preserve">What are the first signs that a senior may need extra help?</w:t>
      </w:r>
      <w:bookmarkEnd w:id="13"/>
    </w:p>
    <w:p>
      <w:pPr>
        <w:spacing w:line="360" w:after="210" w:lineRule="auto"/>
      </w:pPr>
      <w:r>
        <w:rPr>
          <w:rFonts w:eastAsia="source serif 4" w:cs="source serif 4" w:ascii="source serif 4" w:hAnsi="source serif 4"/>
          <w:color w:val="000000"/>
        </w:rPr>
        <w:t xml:space="preserve">Frequent tripping, trouble seeing clearly, and hesitation while walking are common warning signs.</w:t>
      </w:r>
    </w:p>
    <w:p>
      <w:pPr>
        <w:spacing w:line="360" w:before="315" w:after="105" w:lineRule="auto"/>
        <w:ind w:left="-30"/>
        <w:jc w:val="left"/>
      </w:pPr>
      <w:bookmarkStart w:id="14" w:name="is_it_possible_to_make_a_home_saf_2801b4"/>
      <w:r>
        <w:rPr>
          <w:rFonts w:eastAsia="source serif 4" w:cs="source serif 4" w:ascii="source serif 4" w:hAnsi="source serif 4"/>
          <w:b/>
          <w:color w:val="000000"/>
          <w:sz w:val="24"/>
        </w:rPr>
        <w:t xml:space="preserve">Is it possible to make a home safer without major changes?</w:t>
      </w:r>
      <w:bookmarkEnd w:id="14"/>
    </w:p>
    <w:p>
      <w:pPr>
        <w:spacing w:line="360" w:after="210" w:lineRule="auto"/>
      </w:pPr>
      <w:r>
        <w:rPr>
          <w:rFonts w:eastAsia="source serif 4" w:cs="source serif 4" w:ascii="source serif 4" w:hAnsi="source serif 4"/>
          <w:color w:val="000000"/>
        </w:rPr>
        <w:t xml:space="preserve">Absolutely. Better lighting, clutter removal, grab bars, and simple layout adjustments can make a big difference.</w:t>
      </w:r>
    </w:p>
    <w:p>
      <w:pPr>
        <w:spacing w:line="360" w:before="315" w:after="105" w:lineRule="auto"/>
        <w:ind w:left="-30"/>
        <w:jc w:val="left"/>
      </w:pPr>
      <w:bookmarkStart w:id="15" w:name="safer_steps_start_at_home"/>
      <w:r>
        <w:rPr>
          <w:rFonts w:eastAsia="source serif 4" w:cs="source serif 4" w:ascii="source serif 4" w:hAnsi="source serif 4"/>
          <w:b/>
          <w:color w:val="000000"/>
          <w:sz w:val="24"/>
        </w:rPr>
        <w:t xml:space="preserve">Safer Steps Start at Home</w:t>
      </w:r>
      <w:bookmarkEnd w:id="15"/>
    </w:p>
    <w:p>
      <w:pPr>
        <w:spacing w:line="360" w:after="210" w:lineRule="auto"/>
      </w:pPr>
      <w:r>
        <w:rPr>
          <w:rFonts w:eastAsia="source serif 4" w:cs="source serif 4" w:ascii="source serif 4" w:hAnsi="source serif 4"/>
          <w:color w:val="000000"/>
        </w:rPr>
        <w:t xml:space="preserve">Vision loss and fall risk in Rockville can go hand in hand, but families don’t have to wait around and hope for the best. With a few smart changes and the right home care support, seniors can stay safer and more confident where they feel most comfortable.</w:t>
      </w:r>
    </w:p>
    <w:p>
      <w:pPr>
        <w:spacing w:line="360" w:after="210" w:lineRule="auto"/>
      </w:pPr>
      <w:r>
        <w:rPr>
          <w:rFonts w:eastAsia="source serif 4" w:cs="source serif 4" w:ascii="source serif 4" w:hAnsi="source serif 4"/>
          <w:color w:val="000000"/>
        </w:rPr>
        <w:t xml:space="preserve">A steadier home life starts with awareness, then follows through with action. And for many older adults, that’s the key to holding onto independence a little longer. Reach out to </w:t>
      </w:r>
      <w:hyperlink r:id="rId9">
        <w:r>
          <w:rPr>
            <w:rFonts w:eastAsia="source sans 3" w:cs="source sans 3" w:ascii="source sans 3" w:hAnsi="source sans 3"/>
            <w:color w:val="#000"/>
            <w:u w:val="single"/>
          </w:rPr>
          <w:t xml:space="preserve">Always Best Care of Rockville</w:t>
        </w:r>
      </w:hyperlink>
      <w:r>
        <w:rPr>
          <w:rFonts w:eastAsia="source serif 4" w:cs="source serif 4" w:ascii="source serif 4" w:hAnsi="source serif 4"/>
          <w:color w:val="000000"/>
        </w:rPr>
        <w:t xml:space="preserve"> at </w:t>
      </w:r>
      <w:hyperlink r:id="rId10">
        <w:r>
          <w:rPr>
            <w:rFonts w:eastAsia="source sans 3" w:cs="source sans 3" w:ascii="source sans 3" w:hAnsi="source sans 3"/>
            <w:color w:val="#000"/>
            <w:u w:val="single"/>
          </w:rPr>
          <w:t xml:space="preserve">(301) 597-1610</w:t>
        </w:r>
      </w:hyperlink>
      <w:r>
        <w:rPr>
          <w:rFonts w:eastAsia="source serif 4" w:cs="source serif 4" w:ascii="source serif 4" w:hAnsi="source serif 4"/>
          <w:color w:val="000000"/>
        </w:rPr>
        <w:t xml:space="preserve"> today and discover how compassionate home care can help keep your loved one safer, steadier, and more comfortable at home.</w:t>
      </w:r>
    </w:p>
    <w:sectPr>
      <w:pgSz w:w="12240" w:h="15840" w:orient="portrait"/>
      <w:pgMar w:top="1365" w:right="1365" w:bottom="1365" w:left="1365"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source serif 4">
    <w:family w:val="auto"/>
    <w:pitch w:val="variable"/>
  </w:font>
  <w:font w:name="source sans 3">
    <w:family w:val="auto"/>
    <w:pitch w:val="variable"/>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2">
    <w:multiLevelType w:val="hybridMultilevel"/>
    <w:lvl w:ilvl="0">
      <w:start w:val="1"/>
      <w:numFmt w:val="bullet"/>
      <w:lvlText w:val=""/>
      <w:lvlJc w:val="left"/>
      <w:pPr>
        <w:tabs>
          <w:tab w:val="num" w:pos="900"/>
        </w:tabs>
        <w:ind w:left="54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1"/>
      <w:szCs w:val="22"/>
      <w:lang w:val="en-US"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alwaysbestcare.com/rockville/resources/protecting-your-eyes-against-vision-loss/" TargetMode="External"/><Relationship Id="rId6" Type="http://schemas.openxmlformats.org/officeDocument/2006/relationships/hyperlink" Target="https://alwaysbestcare.com/rockville/resources/fall-prevention-5-ways-to-make-stairs-safer-for-the-senior-in-your-life/" TargetMode="External"/><Relationship Id="rId7" Type="http://schemas.openxmlformats.org/officeDocument/2006/relationships/hyperlink" Target="https://alwaysbestcare.com/rockville/resources/independence-among-seniors/" TargetMode="External"/><Relationship Id="rId8" Type="http://schemas.openxmlformats.org/officeDocument/2006/relationships/hyperlink" Target="https://alwaysbestcare.com/rockville/resources/living-with-glaucoma-improving-quality-of-life/" TargetMode="External"/><Relationship Id="rId9" Type="http://schemas.openxmlformats.org/officeDocument/2006/relationships/hyperlink" Target="https://alwaysbestcare.com/rockville/" TargetMode="External"/><Relationship Id="rId10" Type="http://schemas.openxmlformats.org/officeDocument/2006/relationships/hyperlink" Target="tel:+13015971610" TargetMode="Ex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2026-08-28T20:47:13.736Z</dcterms:created>
  <dcterms:modified xsi:type="dcterms:W3CDTF">2026-08-28T20:47:13.736Z</dcterms:modified>
</cp:coreProperties>
</file>