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svg" ContentType="image/svg+xml"/>
  <Default Extension="xml" ContentType="application/xml"/>
  <Default Extension="jpg" ContentType="application/octet-stream"/>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m="http://schemas.openxmlformats.org/officeDocument/2006/math"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xmlns:a14="http://schemas.microsoft.com/office/drawing/2010/main" xmlns:asvg="http://schemas.microsoft.com/office/drawing/2016/SVG/main">
  <w:body>
    <w:p>
      <w:pPr>
        <w:spacing w:line="360" w:after="0" w:lineRule="auto"/>
      </w:pPr>
      <w:r>
        <w:rPr>
          <w:rFonts w:eastAsia="source serif 4" w:cs="source serif 4" w:ascii="source serif 4" w:hAnsi="source serif 4"/>
          <w:color w:val="000000"/>
        </w:rPr>
        <w:drawing>
          <wp:inline distB="0" distL="0" distR="0" distT="0">
            <wp:extent cx="2420112" cy="609600"/>
            <wp:effectExtent b="0" l="0" r="0" t="0"/>
            <wp:docPr id="1" name="image-d3b9eba9571d11529b41561ab922416d1367e35c.png"/>
            <a:graphic>
              <a:graphicData uri="http://schemas.openxmlformats.org/drawingml/2006/picture">
                <pic:pic>
                  <pic:nvPicPr>
                    <pic:cNvPr id="1" name="image-d3b9eba9571d11529b41561ab922416d1367e35c.png" descr=""/>
                    <pic:cNvPicPr/>
                  </pic:nvPicPr>
                  <pic:blipFill>
                    <a:blip r:embed="rId5" cstate="print"/>
                    <a:srcRect b="0" l="0" r="0" t="0"/>
                    <a:stretch>
                      <a:fillRect/>
                    </a:stretch>
                  </pic:blipFill>
                  <pic:spPr>
                    <a:xfrm>
                      <a:off x="0" y="0"/>
                      <a:ext cx="2420112" cy="609600"/>
                    </a:xfrm>
                    <a:prstGeom prst="rect"/>
                  </pic:spPr>
                </pic:pic>
              </a:graphicData>
            </a:graphic>
          </wp:inline>
        </w:drawing>
      </w:r>
    </w:p>
    <w:p>
      <w:pPr>
        <w:spacing w:line="270" w:before="157.5" w:after="157.5" w:lineRule="auto"/>
        <w:jc w:val="left"/>
      </w:pPr>
      <w:bookmarkStart w:id="0" w:name="format_this_markdown_file_with_fr_a80edc"/>
      <w:r>
        <w:rPr>
          <w:rFonts w:eastAsia="source serif 4" w:cs="source serif 4" w:ascii="source serif 4" w:hAnsi="source serif 4"/>
          <w:b/>
          <w:color w:val="000000"/>
          <w:sz w:val="39"/>
        </w:rPr>
        <w:t xml:space="preserve">Format this Markdown file with front matter (YAML metadata) as well — for example, for use in a blog CMS like WordPress or Jekyll, please do the full article.</w:t>
      </w:r>
      <w:bookmarkEnd w:id="0"/>
    </w:p>
    <w:p>
      <w:pPr>
        <w:spacing w:line="360" w:after="210" w:lineRule="auto"/>
      </w:pPr>
      <w:r>
        <w:rPr>
          <w:rFonts w:eastAsia="source serif 4" w:cs="source serif 4" w:ascii="source serif 4" w:hAnsi="source serif 4"/>
          <w:color w:val="000000"/>
        </w:rPr>
        <w:t xml:space="preserve">Here’s the full article with YAML front matter added, ready for a CMS like WordPress (via static pipeline) or Jekyll. Save as </w:t>
      </w:r>
      <w:r>
        <w:rPr>
          <w:rStyle w:val="VerbatimChar"/>
          <w:rFonts w:eastAsia="menlo" w:cs="menlo" w:ascii="menlo" w:hAnsi="menlo"/>
          <w:color w:val="000000"/>
          <w:sz w:val="18"/>
          <w:shd w:val="clear" w:color="auto" w:fill="F8F8FA"/>
        </w:rPr>
        <w:t xml:space="preserve">protecting-what-matters-most-elder-abuse-awareness-and-prevention-for-wake-forest-seniors.md</w:t>
      </w:r>
      <w:r>
        <w:rPr>
          <w:rFonts w:eastAsia="source serif 4" w:cs="source serif 4" w:ascii="source serif 4" w:hAnsi="source serif 4"/>
          <w:color w:val="000000"/>
        </w:rPr>
        <w:t xml:space="preserve">:</w:t>
      </w:r>
    </w:p>
    <w:p>
      <w:pPr>
        <w:pStyle w:val="SourceCode"/>
        <w:shd w:val="clear" w:fill="F8F8FA"/>
        <w:spacing w:line="336" w:lineRule="auto"/>
      </w:pPr>
      <w:r>
        <w:rPr>
          <w:rStyle w:val="VerbatimChar"/>
          <w:rFonts w:eastAsia="menlo" w:cs="menlo" w:ascii="menlo" w:hAnsi="menlo"/>
          <w:color w:val="000000"/>
          <w:sz w:val="18"/>
        </w:rPr>
        <w:t xml:space="preserve">---</w:t>
        <w:br/>
        <w:t xml:space="preserve">title: "Protecting What Matters Most: Elder Abuse Awareness and Prevention for Wake Forest Seniors"</w:t>
        <w:br/>
        <w:t xml:space="preserve">slug: "protecting-what-matters-most-elder-abuse-awareness-and-prevention-for-wake-forest-seniors"</w:t>
        <w:br/>
        <w:t xml:space="preserve">date: "2026-06-15"</w:t>
        <w:br/>
        <w:t xml:space="preserve">status: "draft"</w:t>
        <w:br/>
        <w:t xml:space="preserve">author: "Always Best Care of Wake Forest"</w:t>
        <w:br/>
        <w:t xml:space="preserve">categories: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"Senior Care"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"Elder Abuse Prevention"</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"Family Resources"</w:t>
        <w:br/>
        <w:t xml:space="preserve">tags:</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"elder abuse"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"senior safety"</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"wake forest"</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"in-home care"</w:t>
        <w:br/>
        <w:t xml:space="preserve"/>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 "caregiver support"</w:t>
        <w:br/>
        <w:t xml:space="preserve">description: "Learn how Wake Forest families can recognize elder abuse, spot warning signs, understand risk factors, and take practical steps to help protect older adults."</w:t>
        <w:br/>
        <w:t xml:space="preserve">excerpt: "Discover how Wake Forest families can understand elder abuse, identify warning signs, reduce risk factors, and partner with in-home caregivers to keep seniors safe and respected."</w:t>
        <w:br/>
        <w:t xml:space="preserve">featured</w:t>
      </w:r>
      <w:r>
        <w:rPr>
          <w:rStyle w:val="VerbatimChar"/>
          <w:rFonts w:eastAsia="menlo" w:cs="menlo" w:ascii="menlo" w:hAnsi="menlo"/>
          <w:color w:val="000000"/>
          <w:sz w:val="18"/>
        </w:rPr>
        <w:t xml:space="preserve">_image: ""</w:t>
        <w:br/>
        <w:t xml:space="preserve">canonical_</w:t>
      </w:r>
      <w:r>
        <w:rPr>
          <w:rStyle w:val="VerbatimChar"/>
          <w:rFonts w:eastAsia="menlo" w:cs="menlo" w:ascii="menlo" w:hAnsi="menlo"/>
          <w:color w:val="000000"/>
          <w:sz w:val="18"/>
        </w:rPr>
        <w:t xml:space="preserve">url: ""</w:t>
        <w:br/>
        <w:t xml:space="preserve">seo</w:t>
      </w:r>
      <w:r>
        <w:rPr>
          <w:rStyle w:val="VerbatimChar"/>
          <w:rFonts w:eastAsia="menlo" w:cs="menlo" w:ascii="menlo" w:hAnsi="menlo"/>
          <w:color w:val="000000"/>
          <w:sz w:val="18"/>
        </w:rPr>
        <w:t xml:space="preserve">_title: "Elder Abuse Awareness and Prevention for Wake Forest Seniors"</w:t>
        <w:br/>
        <w:t xml:space="preserve">seo_</w:t>
      </w:r>
      <w:r>
        <w:rPr>
          <w:rStyle w:val="VerbatimChar"/>
          <w:rFonts w:eastAsia="menlo" w:cs="menlo" w:ascii="menlo" w:hAnsi="menlo"/>
          <w:color w:val="000000"/>
          <w:sz w:val="18"/>
        </w:rPr>
        <w:t xml:space="preserve">description: "A practical guide for Wake Forest families on recognizing elder abuse, spotting warning signs, addressing risk factors, and using in-home care to help protect senior loved ones."</w:t>
        <w:br/>
        <w:t xml:space="preserve">---</w:t>
        <w:br/>
        <w:t xml:space="preserve"/>
        <w:br/>
        <w:t xml:space="preserve"/>
      </w:r>
      <w:r>
        <w:rPr>
          <w:rStyle w:val="VerbatimChar"/>
          <w:rFonts w:eastAsia="menlo" w:cs="menlo" w:ascii="menlo" w:hAnsi="menlo"/>
          <w:color w:val="000000"/>
          <w:sz w:val="18"/>
        </w:rPr>
        <w:t xml:space="preserve"># Protecting What Matters Most: Elder Abuse Awareness and Prevention for Wake Forest Seniors</w:t>
      </w:r>
      <w:r>
        <w:rPr>
          <w:rStyle w:val="VerbatimChar"/>
          <w:rFonts w:eastAsia="menlo" w:cs="menlo" w:ascii="menlo" w:hAnsi="menlo"/>
          <w:color w:val="000000"/>
          <w:sz w:val="18"/>
        </w:rPr>
        <w:t xml:space="preserve"/>
        <w:br/>
        <w:t xml:space="preserve"/>
        <w:br/>
        <w:t xml:space="preserve">No senior should feel scared, dismissed, or alone in their own home or care setting. Yet [</w:t>
      </w:r>
      <w:r>
        <w:rPr>
          <w:rStyle w:val="VerbatimChar"/>
          <w:rFonts w:eastAsia="menlo" w:cs="menlo" w:ascii="menlo" w:hAnsi="menlo"/>
          <w:color w:val="000000"/>
          <w:sz w:val="18"/>
        </w:rPr>
        <w:t xml:space="preserve">elder abuse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https://alwaysbestcare.com/wake-forest/resources/not-just-physical-recognizing-different-types-of-elder-abuse/</w:t>
      </w:r>
      <w:r>
        <w:rPr>
          <w:rStyle w:val="VerbatimChar"/>
          <w:rFonts w:eastAsia="menlo" w:cs="menlo" w:ascii="menlo" w:hAnsi="menlo"/>
          <w:color w:val="000000"/>
          <w:sz w:val="18"/>
        </w:rPr>
        <w:t xml:space="preserve">) is a growing problem, and it often hides in plain sight. Families may sense that “something’s off” but can’t quite put their finger on it. That’s where knowledge, vigilance, and a strong support system come in.</w:t>
        <w:br/>
        <w:t xml:space="preserve"/>
        <w:br/>
        <w:t xml:space="preserve">At Always Best Care of Wake Forest, we see every day how the right care, watchful eyes, and open communication can protect older adults and keep them safe, respected, and valued.</w:t>
        <w:br/>
        <w:t xml:space="preserve"/>
        <w:br/>
        <w:t xml:space="preserve"/>
      </w:r>
      <w:r>
        <w:rPr>
          <w:rStyle w:val="VerbatimChar"/>
          <w:rFonts w:eastAsia="menlo" w:cs="menlo" w:ascii="menlo" w:hAnsi="menlo"/>
          <w:color w:val="000000"/>
          <w:sz w:val="18"/>
        </w:rPr>
        <w:t xml:space="preserve">## What You Will Learn</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How to recognize elder abuse and understand the different forms it can take.</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The common warning signs and risk factors that may put older adults at greater risk.</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Practical ways families can help protect seniors and promote their safety and well-being.</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How professional in-home [</w:t>
      </w:r>
      <w:r>
        <w:rPr>
          <w:rStyle w:val="VerbatimChar"/>
          <w:rFonts w:eastAsia="menlo" w:cs="menlo" w:ascii="menlo" w:hAnsi="menlo"/>
          <w:color w:val="000000"/>
          <w:sz w:val="18"/>
        </w:rPr>
        <w:t xml:space="preserve">caregivers</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https://alwaysbestcare.com/wake-forest/caregivers/</w:t>
      </w:r>
      <w:r>
        <w:rPr>
          <w:rStyle w:val="VerbatimChar"/>
          <w:rFonts w:eastAsia="menlo" w:cs="menlo" w:ascii="menlo" w:hAnsi="menlo"/>
          <w:color w:val="000000"/>
          <w:sz w:val="18"/>
        </w:rPr>
        <w:t xml:space="preserve">) and community resources can support abuse prevention and provide help when concerns arise.</w:t>
        <w:br/>
        <w:t xml:space="preserve"/>
        <w:br/>
        <w:t xml:space="preserve"/>
      </w:r>
      <w:r>
        <w:rPr>
          <w:rStyle w:val="VerbatimChar"/>
          <w:rFonts w:eastAsia="menlo" w:cs="menlo" w:ascii="menlo" w:hAnsi="menlo"/>
          <w:color w:val="000000"/>
          <w:sz w:val="18"/>
        </w:rPr>
        <w:t xml:space="preserve">## What Is Elder Abuse?</w:t>
      </w:r>
      <w:r>
        <w:rPr>
          <w:rStyle w:val="VerbatimChar"/>
          <w:rFonts w:eastAsia="menlo" w:cs="menlo" w:ascii="menlo" w:hAnsi="menlo"/>
          <w:color w:val="000000"/>
          <w:sz w:val="18"/>
        </w:rPr>
        <w:t xml:space="preserve"/>
        <w:br/>
        <w:t xml:space="preserve"/>
        <w:br/>
        <w:t xml:space="preserve">Elder abuse happens when an older adult is harmed—or put at serious risk of harm—through someone’s action or failure to act. It doesn’t always look like obvious violence. Sometimes it’s quiet, subtle, and hidden behind closed doors.</w:t>
        <w:br/>
        <w:t xml:space="preserve"/>
        <w:br/>
        <w:t xml:space="preserve"/>
      </w:r>
      <w:r>
        <w:rPr>
          <w:rStyle w:val="VerbatimChar"/>
          <w:rFonts w:eastAsia="menlo" w:cs="menlo" w:ascii="menlo" w:hAnsi="menlo"/>
          <w:color w:val="000000"/>
          <w:sz w:val="18"/>
        </w:rPr>
        <w:t xml:space="preserve">### Common Forms of Elder Abuse Include</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**Physical abuse**</w:t>
      </w:r>
      <w:r>
        <w:rPr>
          <w:rStyle w:val="VerbatimChar"/>
          <w:rFonts w:eastAsia="menlo" w:cs="menlo" w:ascii="menlo" w:hAnsi="menlo"/>
          <w:color w:val="000000"/>
          <w:sz w:val="18"/>
        </w:rPr>
        <w:t xml:space="preserve"> – hitting, pushing, rough handling, or using restraints in a harmful way.</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**Emotional abuse**</w:t>
      </w:r>
      <w:r>
        <w:rPr>
          <w:rStyle w:val="VerbatimChar"/>
          <w:rFonts w:eastAsia="menlo" w:cs="menlo" w:ascii="menlo" w:hAnsi="menlo"/>
          <w:color w:val="000000"/>
          <w:sz w:val="18"/>
        </w:rPr>
        <w:t xml:space="preserve"> – yelling, insulting, threatening, bullying, or isolating a senior from others.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**Financial abuse**</w:t>
      </w:r>
      <w:r>
        <w:rPr>
          <w:rStyle w:val="VerbatimChar"/>
          <w:rFonts w:eastAsia="menlo" w:cs="menlo" w:ascii="menlo" w:hAnsi="menlo"/>
          <w:color w:val="000000"/>
          <w:sz w:val="18"/>
        </w:rPr>
        <w:t xml:space="preserve"> – stealing money, misusing accounts, pressuring a senior to sign documents, or “borrowing” with no intention to repay.</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**Neglect**</w:t>
      </w:r>
      <w:r>
        <w:rPr>
          <w:rStyle w:val="VerbatimChar"/>
          <w:rFonts w:eastAsia="menlo" w:cs="menlo" w:ascii="menlo" w:hAnsi="menlo"/>
          <w:color w:val="000000"/>
          <w:sz w:val="18"/>
        </w:rPr>
        <w:t xml:space="preserve"> – not providing enough food, water, hygiene, medications, or medical attention.</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**Abandonment**</w:t>
      </w:r>
      <w:r>
        <w:rPr>
          <w:rStyle w:val="VerbatimChar"/>
          <w:rFonts w:eastAsia="menlo" w:cs="menlo" w:ascii="menlo" w:hAnsi="menlo"/>
          <w:color w:val="000000"/>
          <w:sz w:val="18"/>
        </w:rPr>
        <w:t xml:space="preserve"> – leaving a senior alone without the support they clearly need.</w:t>
        <w:br/>
        <w:t xml:space="preserve"/>
        <w:br/>
        <w:t xml:space="preserve">Once we understand that abuse can show up in many different ways, we’re better equipped to step in and stop it.</w:t>
        <w:br/>
        <w:t xml:space="preserve"/>
        <w:br/>
        <w:t xml:space="preserve"/>
      </w:r>
      <w:r>
        <w:rPr>
          <w:rStyle w:val="VerbatimChar"/>
          <w:rFonts w:eastAsia="menlo" w:cs="menlo" w:ascii="menlo" w:hAnsi="menlo"/>
          <w:color w:val="000000"/>
          <w:sz w:val="18"/>
        </w:rPr>
        <w:t xml:space="preserve">## Warning Signs Families Should Watch For</w:t>
      </w:r>
      <w:r>
        <w:rPr>
          <w:rStyle w:val="VerbatimChar"/>
          <w:rFonts w:eastAsia="menlo" w:cs="menlo" w:ascii="menlo" w:hAnsi="menlo"/>
          <w:color w:val="000000"/>
          <w:sz w:val="18"/>
        </w:rPr>
        <w:t xml:space="preserve"/>
        <w:br/>
        <w:t xml:space="preserve"/>
        <w:br/>
        <w:t xml:space="preserve">Elder abuse doesn’t always announce itself with bruises or shouting. Sometimes it’s a combination of small changes that add up to a big red flag.</w:t>
        <w:br/>
        <w:t xml:space="preserve"/>
        <w:br/>
        <w:t xml:space="preserve">Watch for signs like:</w:t>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Unexplained bruises, cuts, or frequent falls.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Sudden mood changes, anxiety, or pulling away from family and friends.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Poor hygiene, dirty clothing, or unsafe living conditions.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Bills going unpaid, missing valuables, or unusual bank activity.</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A senior who seems nervous, on edge, or fearful around a specific person.</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Changes in appetite, sleep patterns, or talkativeness.</w:t>
        <w:br/>
        <w:t xml:space="preserve"/>
        <w:br/>
        <w:t xml:space="preserve">If your gut is telling you something isn’t right, don’t shrug it off. It’s far better to ask questions than regret staying silent.</w:t>
        <w:br/>
        <w:t xml:space="preserve"/>
        <w:br/>
        <w:t xml:space="preserve"/>
      </w:r>
      <w:r>
        <w:rPr>
          <w:rStyle w:val="VerbatimChar"/>
          <w:rFonts w:eastAsia="menlo" w:cs="menlo" w:ascii="menlo" w:hAnsi="menlo"/>
          <w:color w:val="000000"/>
          <w:sz w:val="18"/>
        </w:rPr>
        <w:t xml:space="preserve">## Risk Factors That Increase Vulnerability</w:t>
      </w:r>
      <w:r>
        <w:rPr>
          <w:rStyle w:val="VerbatimChar"/>
          <w:rFonts w:eastAsia="menlo" w:cs="menlo" w:ascii="menlo" w:hAnsi="menlo"/>
          <w:color w:val="000000"/>
          <w:sz w:val="18"/>
        </w:rPr>
        <w:t xml:space="preserve"/>
        <w:br/>
        <w:t xml:space="preserve"/>
        <w:br/>
        <w:t xml:space="preserve">Some circumstances make seniors easier targets for abuse. Knowing these risk factors helps us shore up support before problems start.</w:t>
        <w:br/>
        <w:t xml:space="preserve"/>
        <w:br/>
        <w:t xml:space="preserve">Common risk factors include:</w:t>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**Social isolation**</w:t>
      </w:r>
      <w:r>
        <w:rPr>
          <w:rStyle w:val="VerbatimChar"/>
          <w:rFonts w:eastAsia="menlo" w:cs="menlo" w:ascii="menlo" w:hAnsi="menlo"/>
          <w:color w:val="000000"/>
          <w:sz w:val="18"/>
        </w:rPr>
        <w:t xml:space="preserve"> – few visitors, limited social contact, or living far from family.</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**Cognitive challenges**</w:t>
      </w:r>
      <w:r>
        <w:rPr>
          <w:rStyle w:val="VerbatimChar"/>
          <w:rFonts w:eastAsia="menlo" w:cs="menlo" w:ascii="menlo" w:hAnsi="menlo"/>
          <w:color w:val="000000"/>
          <w:sz w:val="18"/>
        </w:rPr>
        <w:t xml:space="preserve"> – memory loss, confusion, or [</w:t>
      </w:r>
      <w:r>
        <w:rPr>
          <w:rStyle w:val="VerbatimChar"/>
          <w:rFonts w:eastAsia="menlo" w:cs="menlo" w:ascii="menlo" w:hAnsi="menlo"/>
          <w:color w:val="000000"/>
          <w:sz w:val="18"/>
        </w:rPr>
        <w:t xml:space="preserve">dementia</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https://alwaysbestcare.com/wake-forest/resources/dementia-care-in-wake-forest-how-to-keep-seniors-safe-from-wandering/</w:t>
      </w:r>
      <w:r>
        <w:rPr>
          <w:rStyle w:val="VerbatimChar"/>
          <w:rFonts w:eastAsia="menlo" w:cs="menlo" w:ascii="menlo" w:hAnsi="menlo"/>
          <w:color w:val="000000"/>
          <w:sz w:val="18"/>
        </w:rPr>
        <w:t xml:space="preserve">).</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**Physical limitations**</w:t>
      </w:r>
      <w:r>
        <w:rPr>
          <w:rStyle w:val="VerbatimChar"/>
          <w:rFonts w:eastAsia="menlo" w:cs="menlo" w:ascii="menlo" w:hAnsi="menlo"/>
          <w:color w:val="000000"/>
          <w:sz w:val="18"/>
        </w:rPr>
        <w:t xml:space="preserve"> – needing help with bathing, dressing, eating, or walking.</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**Money worries or dependency**</w:t>
      </w:r>
      <w:r>
        <w:rPr>
          <w:rStyle w:val="VerbatimChar"/>
          <w:rFonts w:eastAsia="menlo" w:cs="menlo" w:ascii="menlo" w:hAnsi="menlo"/>
          <w:color w:val="000000"/>
          <w:sz w:val="18"/>
        </w:rPr>
        <w:t xml:space="preserve"> – relying on others to handle finances without oversight.</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w:t>
      </w:r>
      <w:r>
        <w:rPr>
          <w:rStyle w:val="VerbatimChar"/>
          <w:rFonts w:eastAsia="menlo" w:cs="menlo" w:ascii="menlo" w:hAnsi="menlo"/>
          <w:color w:val="000000"/>
          <w:sz w:val="18"/>
        </w:rPr>
        <w:t xml:space="preserve">**Caregiver stress**</w:t>
      </w:r>
      <w:r>
        <w:rPr>
          <w:rStyle w:val="VerbatimChar"/>
          <w:rFonts w:eastAsia="menlo" w:cs="menlo" w:ascii="menlo" w:hAnsi="menlo"/>
          <w:color w:val="000000"/>
          <w:sz w:val="18"/>
        </w:rPr>
        <w:t xml:space="preserve"> – overwhelmed, exhausted, or unsupported caregivers.</w:t>
        <w:br/>
        <w:t xml:space="preserve"/>
        <w:br/>
        <w:t xml:space="preserve">By addressing these issues early, families can reduce vulnerability and create a stronger safety net.</w:t>
        <w:br/>
        <w:t xml:space="preserve"/>
        <w:br/>
        <w:t xml:space="preserve"/>
      </w:r>
      <w:r>
        <w:rPr>
          <w:rStyle w:val="VerbatimChar"/>
          <w:rFonts w:eastAsia="menlo" w:cs="menlo" w:ascii="menlo" w:hAnsi="menlo"/>
          <w:color w:val="000000"/>
          <w:sz w:val="18"/>
        </w:rPr>
        <w:t xml:space="preserve">## Practical Steps Families Can Take to Prevent Elder Abuse</w:t>
      </w:r>
      <w:r>
        <w:rPr>
          <w:rStyle w:val="VerbatimChar"/>
          <w:rFonts w:eastAsia="menlo" w:cs="menlo" w:ascii="menlo" w:hAnsi="menlo"/>
          <w:color w:val="000000"/>
          <w:sz w:val="18"/>
        </w:rPr>
        <w:t xml:space="preserve"/>
        <w:br/>
        <w:t xml:space="preserve"/>
        <w:br/>
        <w:t xml:space="preserve">We don’t have to wait for a crisis. Simple, steady involvement can make a huge difference. Here are realistic steps families can take:</w:t>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Check in often—through visits, calls, or video chats.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Ask open-ended questions about how the senior feels, not just how they’re doing.</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Keep an eye on bank statements, bills, and major financial decisions.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Encourage a circle of trusted friends, neighbors, and professionals.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Support social activities, hobbies, and community involvement.</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Talk openly about stress with caregivers and seek help before burnout hits.</w:t>
        <w:br/>
        <w:t xml:space="preserve"/>
        <w:br/>
        <w:t xml:space="preserve">A culture of honesty and openness makes it harder for abuse to take root and easier to spot early warning signs.</w:t>
        <w:br/>
        <w:t xml:space="preserve"/>
        <w:br/>
        <w:t xml:space="preserve"/>
      </w:r>
      <w:r>
        <w:rPr>
          <w:rStyle w:val="VerbatimChar"/>
          <w:rFonts w:eastAsia="menlo" w:cs="menlo" w:ascii="menlo" w:hAnsi="menlo"/>
          <w:color w:val="000000"/>
          <w:sz w:val="18"/>
        </w:rPr>
        <w:t xml:space="preserve">## How Always Best Care of Wake Forest Helps Prevent Elder Abuse</w:t>
      </w:r>
      <w:r>
        <w:rPr>
          <w:rStyle w:val="VerbatimChar"/>
          <w:rFonts w:eastAsia="menlo" w:cs="menlo" w:ascii="menlo" w:hAnsi="menlo"/>
          <w:color w:val="000000"/>
          <w:sz w:val="18"/>
        </w:rPr>
        <w:t xml:space="preserve"/>
        <w:br/>
        <w:t xml:space="preserve"/>
        <w:br/>
        <w:t xml:space="preserve">[</w:t>
      </w:r>
      <w:r>
        <w:rPr>
          <w:rStyle w:val="VerbatimChar"/>
          <w:rFonts w:eastAsia="menlo" w:cs="menlo" w:ascii="menlo" w:hAnsi="menlo"/>
          <w:color w:val="000000"/>
          <w:sz w:val="18"/>
        </w:rPr>
        <w:t xml:space="preserve">Professional in-home care</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https://alwaysbestcare.com/wake-forest/</w:t>
      </w:r>
      <w:r>
        <w:rPr>
          <w:rStyle w:val="VerbatimChar"/>
          <w:rFonts w:eastAsia="menlo" w:cs="menlo" w:ascii="menlo" w:hAnsi="menlo"/>
          <w:color w:val="000000"/>
          <w:sz w:val="18"/>
        </w:rPr>
        <w:t xml:space="preserve">) can be a powerful safeguard, especially when families can’t be there as often as they’d like.</w:t>
        <w:br/>
        <w:t xml:space="preserve"/>
        <w:br/>
        <w:t xml:space="preserve">At Always Best Care of Wake Forest, we:</w:t>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Carefully screen caregivers before they ever enter a client’s home.</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Provide training focused on respect, safety, and dignity.</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Encourage clear communication among us, families, and healthcare professionals.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Pay attention to changes in behavior, mood, or physical condition and share concerns promptly.</w:t>
        <w:br/>
        <w:t xml:space="preserve"/>
        <w:br/>
        <w:t xml:space="preserve">We don’t just help with daily tasks; we act as an extra set of eyes and ears. Our goal is to create a safe, comfortable environment where seniors feel heard, valued, and secure.</w:t>
        <w:br/>
        <w:t xml:space="preserve"/>
        <w:br/>
        <w:t xml:space="preserve"/>
      </w:r>
      <w:r>
        <w:rPr>
          <w:rStyle w:val="VerbatimChar"/>
          <w:rFonts w:eastAsia="menlo" w:cs="menlo" w:ascii="menlo" w:hAnsi="menlo"/>
          <w:color w:val="000000"/>
          <w:sz w:val="18"/>
        </w:rPr>
        <w:t xml:space="preserve">## What Should You Do If You Suspect Elder Abuse?</w:t>
      </w:r>
      <w:r>
        <w:rPr>
          <w:rStyle w:val="VerbatimChar"/>
          <w:rFonts w:eastAsia="menlo" w:cs="menlo" w:ascii="menlo" w:hAnsi="menlo"/>
          <w:color w:val="000000"/>
          <w:sz w:val="18"/>
        </w:rPr>
        <w:t xml:space="preserve"/>
        <w:br/>
        <w:t xml:space="preserve"/>
        <w:br/>
        <w:t xml:space="preserve">If you suspect a loved one is being mistreated, time matters. Try these steps:</w:t>
        <w:br/>
        <w:t xml:space="preserve"/>
        <w:br/>
        <w:t xml:space="preserve"/>
      </w:r>
      <w:r>
        <w:rPr>
          <w:rStyle w:val="VerbatimChar"/>
          <w:rFonts w:eastAsia="menlo" w:cs="menlo" w:ascii="menlo" w:hAnsi="menlo"/>
          <w:color w:val="000000"/>
          <w:sz w:val="18"/>
        </w:rPr>
        <w:t xml:space="preserve">### Talk Privately with the Senior</w:t>
      </w:r>
      <w:r>
        <w:rPr>
          <w:rStyle w:val="VerbatimChar"/>
          <w:rFonts w:eastAsia="menlo" w:cs="menlo" w:ascii="menlo" w:hAnsi="menlo"/>
          <w:color w:val="000000"/>
          <w:sz w:val="18"/>
        </w:rPr>
        <w:t xml:space="preserve"/>
        <w:br/>
        <w:t xml:space="preserve"/>
        <w:br/>
        <w:t xml:space="preserve">Speak gently in a calm, safe space. Ask questions like, “Do you feel safe?” or “Is anyone treating you in a way that makes you uncomfortable?”</w:t>
        <w:br/>
        <w:t xml:space="preserve"/>
        <w:br/>
        <w:t xml:space="preserve"/>
      </w:r>
      <w:r>
        <w:rPr>
          <w:rStyle w:val="VerbatimChar"/>
          <w:rFonts w:eastAsia="menlo" w:cs="menlo" w:ascii="menlo" w:hAnsi="menlo"/>
          <w:color w:val="000000"/>
          <w:sz w:val="18"/>
        </w:rPr>
        <w:t xml:space="preserve">### Write Down What You Notice</w:t>
      </w:r>
      <w:r>
        <w:rPr>
          <w:rStyle w:val="VerbatimChar"/>
          <w:rFonts w:eastAsia="menlo" w:cs="menlo" w:ascii="menlo" w:hAnsi="menlo"/>
          <w:color w:val="000000"/>
          <w:sz w:val="18"/>
        </w:rPr>
        <w:t xml:space="preserve"/>
        <w:br/>
        <w:t xml:space="preserve"/>
        <w:br/>
        <w:t xml:space="preserve">Note dates, times, injuries, mood changes, and anything said that worries you. Clear details help others understand what’s going on.</w:t>
        <w:br/>
        <w:t xml:space="preserve"/>
        <w:br/>
        <w:t xml:space="preserve"/>
      </w:r>
      <w:r>
        <w:rPr>
          <w:rStyle w:val="VerbatimChar"/>
          <w:rFonts w:eastAsia="menlo" w:cs="menlo" w:ascii="menlo" w:hAnsi="menlo"/>
          <w:color w:val="000000"/>
          <w:sz w:val="18"/>
        </w:rPr>
        <w:t xml:space="preserve">### Reach Out for Help</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Contact local adult protective services for guidance.</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Speak with the senior’s healthcare providers about your concerns.</w:t>
        <w:br/>
        <w:t xml:space="preserve"/>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 Call law enforcement right away if the senior is in immediate danger.</w:t>
        <w:br/>
        <w:t xml:space="preserve"/>
        <w:br/>
        <w:t xml:space="preserve">Acting quickly can stop further harm and may quite literally save a life.</w:t>
        <w:br/>
        <w:t xml:space="preserve"/>
        <w:br/>
        <w:t xml:space="preserve"/>
      </w:r>
      <w:r>
        <w:rPr>
          <w:rStyle w:val="VerbatimChar"/>
          <w:rFonts w:eastAsia="menlo" w:cs="menlo" w:ascii="menlo" w:hAnsi="menlo"/>
          <w:color w:val="000000"/>
          <w:sz w:val="18"/>
        </w:rPr>
        <w:t xml:space="preserve">## Creating a Safer Future for Seniors in Wake Forest</w:t>
      </w:r>
      <w:r>
        <w:rPr>
          <w:rStyle w:val="VerbatimChar"/>
          <w:rFonts w:eastAsia="menlo" w:cs="menlo" w:ascii="menlo" w:hAnsi="menlo"/>
          <w:color w:val="000000"/>
          <w:sz w:val="18"/>
        </w:rPr>
        <w:t xml:space="preserve"/>
        <w:br/>
        <w:t xml:space="preserve"/>
        <w:br/>
        <w:t xml:space="preserve">Protecting older adults is a shared responsibility. Families, friends, neighbors, and care providers all have a role to play. By staying informed, speaking up, and building strong support systems, we can make Wake Forest a safer place for seniors to age in place.</w:t>
        <w:br/>
        <w:t xml:space="preserve"/>
        <w:br/>
        <w:t xml:space="preserve">We at Always Best Care of Wake Forest are committed to walking alongside families, offering support, guidance, and compassionate care that honors each senior’s dignity and independence.</w:t>
        <w:br/>
        <w:t xml:space="preserve"/>
        <w:br/>
        <w:t xml:space="preserve"/>
      </w:r>
      <w:r>
        <w:rPr>
          <w:rStyle w:val="VerbatimChar"/>
          <w:rFonts w:eastAsia="menlo" w:cs="menlo" w:ascii="menlo" w:hAnsi="menlo"/>
          <w:color w:val="000000"/>
          <w:sz w:val="18"/>
        </w:rPr>
        <w:t xml:space="preserve">## FAQ</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 Q: What’s the first thing I should do if I suspect elder abuse?</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**A:**</w:t>
      </w:r>
      <w:r>
        <w:rPr>
          <w:rStyle w:val="VerbatimChar"/>
          <w:rFonts w:eastAsia="menlo" w:cs="menlo" w:ascii="menlo" w:hAnsi="menlo"/>
          <w:color w:val="000000"/>
          <w:sz w:val="18"/>
        </w:rPr>
        <w:t xml:space="preserve"> Start by talking privately with your loved one and listening carefully to their answers. Then document what you’ve observed and contact adult protective services, a healthcare provider, or law enforcement if needed.</w:t>
        <w:br/>
        <w:t xml:space="preserve"/>
        <w:br/>
        <w:t xml:space="preserve"/>
      </w:r>
      <w:r>
        <w:rPr>
          <w:rStyle w:val="VerbatimChar"/>
          <w:rFonts w:eastAsia="menlo" w:cs="menlo" w:ascii="menlo" w:hAnsi="menlo"/>
          <w:color w:val="000000"/>
          <w:sz w:val="18"/>
        </w:rPr>
        <w:t xml:space="preserve">### Q: Is elder abuse only physical?</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**A:**</w:t>
      </w:r>
      <w:r>
        <w:rPr>
          <w:rStyle w:val="VerbatimChar"/>
          <w:rFonts w:eastAsia="menlo" w:cs="menlo" w:ascii="menlo" w:hAnsi="menlo"/>
          <w:color w:val="000000"/>
          <w:sz w:val="18"/>
        </w:rPr>
        <w:t xml:space="preserve"> No. Elder abuse can be emotional, financial, neglectful, or involve abandonment. Sometimes more than one type occurs at the same time.</w:t>
        <w:br/>
        <w:t xml:space="preserve"/>
        <w:br/>
        <w:t xml:space="preserve"/>
      </w:r>
      <w:r>
        <w:rPr>
          <w:rStyle w:val="VerbatimChar"/>
          <w:rFonts w:eastAsia="menlo" w:cs="menlo" w:ascii="menlo" w:hAnsi="menlo"/>
          <w:color w:val="000000"/>
          <w:sz w:val="18"/>
        </w:rPr>
        <w:t xml:space="preserve">### Q: How can in-home care help prevent elder abuse?</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**A:**</w:t>
      </w:r>
      <w:r>
        <w:rPr>
          <w:rStyle w:val="VerbatimChar"/>
          <w:rFonts w:eastAsia="menlo" w:cs="menlo" w:ascii="menlo" w:hAnsi="menlo"/>
          <w:color w:val="000000"/>
          <w:sz w:val="18"/>
        </w:rPr>
        <w:t xml:space="preserve"> Consistent, trustworthy caregivers provide daily support, notice changes early, and keep communication flowing between seniors and families. That added oversight can help catch concerns before they escalate.</w:t>
        <w:br/>
        <w:t xml:space="preserve"/>
        <w:br/>
        <w:t xml:space="preserve"/>
      </w:r>
      <w:r>
        <w:rPr>
          <w:rStyle w:val="VerbatimChar"/>
          <w:rFonts w:eastAsia="menlo" w:cs="menlo" w:ascii="menlo" w:hAnsi="menlo"/>
          <w:color w:val="000000"/>
          <w:sz w:val="18"/>
        </w:rPr>
        <w:t xml:space="preserve">### Q: What if my loved one is afraid to talk about what’s happening?</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**A:**</w:t>
      </w:r>
      <w:r>
        <w:rPr>
          <w:rStyle w:val="VerbatimChar"/>
          <w:rFonts w:eastAsia="menlo" w:cs="menlo" w:ascii="menlo" w:hAnsi="menlo"/>
          <w:color w:val="000000"/>
          <w:sz w:val="18"/>
        </w:rPr>
        <w:t xml:space="preserve"> Stay patient, reassure them that you’re on their side, and keep checking in. You can still report your concerns to professionals even if the senior is hesitant to speak.</w:t>
        <w:br/>
        <w:t xml:space="preserve"/>
        <w:br/>
        <w:t xml:space="preserve"/>
      </w:r>
      <w:r>
        <w:rPr>
          <w:rStyle w:val="VerbatimChar"/>
          <w:rFonts w:eastAsia="menlo" w:cs="menlo" w:ascii="menlo" w:hAnsi="menlo"/>
          <w:color w:val="000000"/>
          <w:sz w:val="18"/>
        </w:rPr>
        <w:t xml:space="preserve">### Q: How do we reduce the risk of abuse in the first place?</w:t>
      </w:r>
      <w:r>
        <w:rPr>
          <w:rStyle w:val="VerbatimChar"/>
          <w:rFonts w:eastAsia="menlo" w:cs="menlo" w:ascii="menlo" w:hAnsi="menlo"/>
          <w:color w:val="000000"/>
          <w:sz w:val="18"/>
        </w:rPr>
        <w:t xml:space="preserve"/>
        <w:br/>
        <w:t xml:space="preserve"/>
        <w:br/>
        <w:t xml:space="preserve"/>
      </w:r>
      <w:r>
        <w:rPr>
          <w:rStyle w:val="VerbatimChar"/>
          <w:rFonts w:eastAsia="menlo" w:cs="menlo" w:ascii="menlo" w:hAnsi="menlo"/>
          <w:color w:val="000000"/>
          <w:sz w:val="18"/>
        </w:rPr>
        <w:t xml:space="preserve">**A:**</w:t>
      </w:r>
      <w:r>
        <w:rPr>
          <w:rStyle w:val="VerbatimChar"/>
          <w:rFonts w:eastAsia="menlo" w:cs="menlo" w:ascii="menlo" w:hAnsi="menlo"/>
          <w:color w:val="000000"/>
          <w:sz w:val="18"/>
        </w:rPr>
        <w:t xml:space="preserve"> Stay involved, limit isolation, monitor finances, support caregivers, and build a strong network of family, friends, and professionals such as us at Always Best Care of Wake Forest.</w:t>
        <w:br/>
        <w:t xml:space="preserve"/>
        <w:br/>
        <w:t xml:space="preserve"/>
      </w:r>
      <w:r>
        <w:rPr>
          <w:rStyle w:val="VerbatimChar"/>
          <w:rFonts w:eastAsia="menlo" w:cs="menlo" w:ascii="menlo" w:hAnsi="menlo"/>
          <w:color w:val="000000"/>
          <w:sz w:val="18"/>
        </w:rPr>
        <w:t xml:space="preserve">## Support You Can Count On</w:t>
      </w:r>
      <w:r>
        <w:rPr>
          <w:rStyle w:val="VerbatimChar"/>
          <w:rFonts w:eastAsia="menlo" w:cs="menlo" w:ascii="menlo" w:hAnsi="menlo"/>
          <w:color w:val="000000"/>
          <w:sz w:val="18"/>
        </w:rPr>
        <w:t xml:space="preserve"/>
        <w:br/>
        <w:t xml:space="preserve"/>
        <w:br/>
        <w:t xml:space="preserve">Elder abuse prevention isn’t just about reacting to a crisis; it’s about building safe, respectful care from the ground up. By watching for warning signs, reducing risk factors, and staying closely connected, families can protect the seniors they love.</w:t>
        <w:br/>
        <w:t xml:space="preserve"/>
        <w:br/>
        <w:t xml:space="preserve">We at Always Best Care of Wake Forest are honored to stand alongside you, offering dependable care, open communication, and a steadfast commitment to the safety and dignity of every senior we serve.</w:t>
        <w:br/>
        <w:t xml:space="preserve"/>
        <w:br/>
        <w:t xml:space="preserve">If you need reliable, compassionate care for a senior in your life, we’re here to help.</w:t>
        <w:br/>
        <w:t xml:space="preserve"/>
        <w:br/>
        <w:t xml:space="preserve">[</w:t>
      </w:r>
      <w:r>
        <w:rPr>
          <w:rStyle w:val="VerbatimChar"/>
          <w:rFonts w:eastAsia="menlo" w:cs="menlo" w:ascii="menlo" w:hAnsi="menlo"/>
          <w:color w:val="000000"/>
          <w:sz w:val="18"/>
        </w:rPr>
        <w:t xml:space="preserve">Call Always BestCare of Wake Forest</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https://alwaysbestcare.com/wake-forest/contact/</w:t>
      </w:r>
      <w:r>
        <w:rPr>
          <w:rStyle w:val="VerbatimChar"/>
          <w:rFonts w:eastAsia="menlo" w:cs="menlo" w:ascii="menlo" w:hAnsi="menlo"/>
          <w:color w:val="000000"/>
          <w:sz w:val="18"/>
        </w:rPr>
        <w:t xml:space="preserve">) at [</w:t>
      </w:r>
      <w:r>
        <w:rPr>
          <w:rStyle w:val="VerbatimChar"/>
          <w:rFonts w:eastAsia="menlo" w:cs="menlo" w:ascii="menlo" w:hAnsi="menlo"/>
          <w:color w:val="000000"/>
          <w:sz w:val="18"/>
        </w:rPr>
        <w:t xml:space="preserve">(919)504-5523</w:t>
      </w:r>
      <w:r>
        <w:rPr>
          <w:rStyle w:val="VerbatimChar"/>
          <w:rFonts w:eastAsia="menlo" w:cs="menlo" w:ascii="menlo" w:hAnsi="menlo"/>
          <w:color w:val="000000"/>
          <w:sz w:val="18"/>
        </w:rPr>
        <w:t xml:space="preserve">](</w:t>
      </w:r>
      <w:r>
        <w:rPr>
          <w:rStyle w:val="VerbatimChar"/>
          <w:rFonts w:eastAsia="menlo" w:cs="menlo" w:ascii="menlo" w:hAnsi="menlo"/>
          <w:color w:val="000000"/>
          <w:sz w:val="18"/>
        </w:rPr>
        <w:t xml:space="preserve">tel:+19195045523</w:t>
      </w:r>
      <w:r>
        <w:rPr>
          <w:rStyle w:val="VerbatimChar"/>
          <w:rFonts w:eastAsia="menlo" w:cs="menlo" w:ascii="menlo" w:hAnsi="menlo"/>
          <w:color w:val="000000"/>
          <w:sz w:val="18"/>
        </w:rPr>
        <w:t xml:space="preserve">) to schedule a care consultation and learn how we can support your family with safe, respectful in-home care.</w:t>
        <w:br/>
        <w:t xml:space="preserve"/>
      </w:r>
    </w:p>
    <w:sectPr>
      <w:pgSz w:w="12240" w:h="15840" w:orient="portrait"/>
      <w:pgMar w:top="1365" w:right="1365" w:bottom="1365" w:left="1365" w:header="720" w:footer="720" w:gutter="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 w:name="source serif 4">
    <w:family w:val="auto"/>
    <w:pitch w:val="variable"/>
  </w:font>
  <w:font w:name="menlo">
    <w:family w:val="auto"/>
    <w:pitch w:val="variable"/>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xmlns:w10="urn:schemas-microsoft-com:office:word" xmlns:sl="http://schemas.openxmlformats.org/schemaLibrary/2006/main">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Georgia" w:eastAsiaTheme="minorHAnsi" w:hAnsiTheme="minorHAnsi" w:cstheme="minorBidi"/>
        <w:sz w:val="21"/>
        <w:szCs w:val="22"/>
        <w:lang w:val="en-US" w:eastAsia="en-US" w:bidi="ar-SA"/>
      </w:rPr>
    </w:rPrDefault>
    <w:pPrDefault>
      <w:pPr>
        <w:spacing w:after="120" w:line="240" w:lineRule="atLeast"/>
      </w:pPr>
    </w:pPrDefault>
  </w:docDefaults>
  <w:style w:type="paragraph" w:default="1" w:styleId="Normal">
    <w:name w:val="Normal"/>
    <w:next w:val="Normal"/>
    <w:pPr/>
    <w:rPr>
      <w:rFonts w:ascii="Georgia" w:eastAsiaTheme="minorHAnsi" w:hAnsiTheme="minorHAnsi" w:cstheme="minorBidi"/>
      <w:sz w:val="21"/>
      <w:szCs w:val="22"/>
      <w:lang w:val="en-US" w:eastAsia="en-US" w:bidi="ar-SA"/>
    </w:rPr>
  </w:style>
  <w:style w:type="character" w:customStyle="1" w:styleId="VerbatimChar">
    <w:name w:val="Verbatim Char"/>
    <w:basedOn w:val="BodyTextChar"/>
    <w:rPr>
      <w:rFonts w:ascii="Consolas" w:hAnsi="Consolas"/>
      <w:sz w:val="22"/>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d3b9eba9571d11529b41561ab922416d1367e35c.png" TargetMode="Internal"/></Relationship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html-to-docx</dc:creator>
  <cp:keywords>html-to-docx</cp:keywords>
  <dc:description/>
  <cp:lastModifiedBy>html-to-docx</cp:lastModifiedBy>
  <cp:revision>1</cp:revision>
  <dcterms:created xsi:type="dcterms:W3CDTF">2026-06-15T21:36:04.785Z</dcterms:created>
  <dcterms:modified xsi:type="dcterms:W3CDTF">2026-06-15T21:36:04.785Z</dcterms:modified>
</cp:coreProperties>
</file>